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23" w:rsidRPr="00705F34" w:rsidRDefault="00316823" w:rsidP="00316823">
      <w:pPr>
        <w:spacing w:line="440" w:lineRule="exact"/>
        <w:ind w:leftChars="60" w:left="778" w:hangingChars="176" w:hanging="634"/>
        <w:jc w:val="center"/>
        <w:rPr>
          <w:rFonts w:ascii="華康特粗楷體" w:eastAsia="華康特粗楷體" w:hAnsi="華康特粗楷體"/>
          <w:sz w:val="36"/>
          <w:szCs w:val="36"/>
          <w:highlight w:val="yellow"/>
        </w:rPr>
      </w:pPr>
      <w:bookmarkStart w:id="0" w:name="_GoBack"/>
      <w:bookmarkEnd w:id="0"/>
      <w:r>
        <w:rPr>
          <w:rFonts w:ascii="華康特粗楷體" w:eastAsia="華康特粗楷體" w:hAnsi="華康特粗楷體" w:hint="eastAsia"/>
          <w:sz w:val="36"/>
          <w:szCs w:val="36"/>
        </w:rPr>
        <w:t>弘光科技大學體育教學中心</w:t>
      </w:r>
      <w:r w:rsidRPr="00705F34">
        <w:rPr>
          <w:rFonts w:ascii="華康特粗楷體" w:eastAsia="華康特粗楷體" w:hAnsi="華康特粗楷體" w:hint="eastAsia"/>
          <w:sz w:val="36"/>
          <w:szCs w:val="36"/>
        </w:rPr>
        <w:t>學習輔導暨補救教學作業</w:t>
      </w:r>
    </w:p>
    <w:p w:rsidR="00316823" w:rsidRPr="00705F34" w:rsidRDefault="00316823" w:rsidP="00316823">
      <w:pPr>
        <w:spacing w:line="440" w:lineRule="exact"/>
        <w:ind w:leftChars="260" w:left="1046" w:hangingChars="176" w:hanging="422"/>
        <w:jc w:val="right"/>
        <w:rPr>
          <w:rFonts w:ascii="Times New Roman" w:eastAsia="標楷體" w:hAnsi="Times New Roman"/>
          <w:szCs w:val="24"/>
        </w:rPr>
      </w:pPr>
    </w:p>
    <w:p w:rsidR="00316823" w:rsidRPr="00705F34" w:rsidRDefault="00316823" w:rsidP="00316823">
      <w:pPr>
        <w:spacing w:line="440" w:lineRule="exact"/>
        <w:ind w:leftChars="260" w:left="1046" w:hangingChars="176" w:hanging="422"/>
        <w:jc w:val="right"/>
        <w:rPr>
          <w:rFonts w:ascii="Times New Roman" w:eastAsia="標楷體" w:hAnsi="Times New Roman"/>
          <w:szCs w:val="24"/>
        </w:rPr>
      </w:pPr>
      <w:r w:rsidRPr="00705F34">
        <w:rPr>
          <w:rFonts w:ascii="Times New Roman" w:eastAsia="標楷體" w:hAnsi="Times New Roman"/>
          <w:szCs w:val="24"/>
        </w:rPr>
        <w:t>中華民國</w:t>
      </w:r>
      <w:r w:rsidRPr="00705F34">
        <w:rPr>
          <w:rFonts w:ascii="Times New Roman" w:eastAsia="標楷體" w:hAnsi="Times New Roman" w:hint="eastAsia"/>
          <w:szCs w:val="24"/>
        </w:rPr>
        <w:t>112</w:t>
      </w:r>
      <w:r w:rsidRPr="00705F34">
        <w:rPr>
          <w:rFonts w:ascii="Times New Roman" w:eastAsia="標楷體" w:hAnsi="Times New Roman"/>
          <w:szCs w:val="24"/>
        </w:rPr>
        <w:t>年</w:t>
      </w:r>
      <w:r>
        <w:rPr>
          <w:rFonts w:ascii="Times New Roman" w:eastAsia="標楷體" w:hAnsi="Times New Roman" w:hint="eastAsia"/>
          <w:szCs w:val="24"/>
        </w:rPr>
        <w:t>9</w:t>
      </w:r>
      <w:r w:rsidRPr="00705F34">
        <w:rPr>
          <w:rFonts w:ascii="Times New Roman" w:eastAsia="標楷體" w:hAnsi="Times New Roman"/>
          <w:szCs w:val="24"/>
        </w:rPr>
        <w:t>月</w:t>
      </w:r>
      <w:r>
        <w:rPr>
          <w:rFonts w:ascii="Times New Roman" w:eastAsia="標楷體" w:hAnsi="Times New Roman" w:hint="eastAsia"/>
          <w:szCs w:val="24"/>
        </w:rPr>
        <w:t>14</w:t>
      </w:r>
      <w:r w:rsidRPr="00705F34">
        <w:rPr>
          <w:rFonts w:ascii="Times New Roman" w:eastAsia="標楷體" w:hAnsi="Times New Roman"/>
          <w:szCs w:val="24"/>
        </w:rPr>
        <w:t>日</w:t>
      </w:r>
      <w:r w:rsidR="00B540E7" w:rsidRPr="00B540E7">
        <w:rPr>
          <w:rFonts w:ascii="Times New Roman" w:eastAsia="標楷體" w:hAnsi="Times New Roman" w:hint="eastAsia"/>
          <w:szCs w:val="24"/>
        </w:rPr>
        <w:t>體育教學中心</w:t>
      </w:r>
      <w:r w:rsidRPr="00705F34">
        <w:rPr>
          <w:rFonts w:ascii="Times New Roman" w:eastAsia="標楷體" w:hAnsi="Times New Roman"/>
          <w:szCs w:val="24"/>
        </w:rPr>
        <w:t>會議訂定</w:t>
      </w:r>
    </w:p>
    <w:p w:rsidR="00316823" w:rsidRPr="00705F34" w:rsidRDefault="00316823" w:rsidP="00316823">
      <w:pPr>
        <w:pStyle w:val="a5"/>
        <w:numPr>
          <w:ilvl w:val="0"/>
          <w:numId w:val="1"/>
        </w:numPr>
        <w:autoSpaceDE w:val="0"/>
        <w:autoSpaceDN w:val="0"/>
        <w:spacing w:after="0" w:line="440" w:lineRule="exact"/>
        <w:ind w:left="560" w:hangingChars="200" w:hanging="560"/>
        <w:jc w:val="both"/>
        <w:rPr>
          <w:spacing w:val="-2"/>
          <w:szCs w:val="28"/>
        </w:rPr>
      </w:pPr>
      <w:r>
        <w:rPr>
          <w:rFonts w:hAnsi="標楷體" w:hint="eastAsia"/>
          <w:szCs w:val="28"/>
        </w:rPr>
        <w:t>體育教學中心</w:t>
      </w:r>
      <w:r w:rsidRPr="00705F34">
        <w:rPr>
          <w:rFonts w:hAnsi="標楷體"/>
          <w:szCs w:val="28"/>
        </w:rPr>
        <w:t>（以下簡稱</w:t>
      </w:r>
      <w:r>
        <w:rPr>
          <w:rFonts w:hAnsi="標楷體"/>
          <w:szCs w:val="28"/>
        </w:rPr>
        <w:t>本</w:t>
      </w:r>
      <w:r>
        <w:rPr>
          <w:rFonts w:hAnsi="標楷體" w:hint="eastAsia"/>
          <w:szCs w:val="28"/>
        </w:rPr>
        <w:t>中心</w:t>
      </w:r>
      <w:r w:rsidRPr="00705F34">
        <w:rPr>
          <w:rFonts w:hAnsi="標楷體"/>
          <w:szCs w:val="28"/>
        </w:rPr>
        <w:t>）</w:t>
      </w:r>
      <w:r w:rsidRPr="00705F34">
        <w:rPr>
          <w:rFonts w:ascii="標楷體" w:hAnsi="標楷體"/>
          <w:spacing w:val="-2"/>
          <w:szCs w:val="28"/>
        </w:rPr>
        <w:t>為提升學生學習成效，</w:t>
      </w:r>
      <w:r w:rsidRPr="00705F34">
        <w:rPr>
          <w:rFonts w:ascii="標楷體" w:hAnsi="標楷體" w:hint="eastAsia"/>
          <w:spacing w:val="-2"/>
          <w:szCs w:val="28"/>
        </w:rPr>
        <w:t>本</w:t>
      </w:r>
      <w:r>
        <w:rPr>
          <w:rFonts w:hAnsi="標楷體" w:hint="eastAsia"/>
          <w:szCs w:val="28"/>
        </w:rPr>
        <w:t>中心</w:t>
      </w:r>
      <w:r w:rsidRPr="00705F34">
        <w:rPr>
          <w:rFonts w:ascii="標楷體" w:hAnsi="標楷體" w:hint="eastAsia"/>
          <w:spacing w:val="-2"/>
          <w:szCs w:val="28"/>
        </w:rPr>
        <w:t>針對</w:t>
      </w:r>
      <w:r w:rsidRPr="00705F34">
        <w:rPr>
          <w:spacing w:val="-2"/>
          <w:szCs w:val="28"/>
        </w:rPr>
        <w:t>學習輔導與補救教學對象為學習成效落後學生，由導師、專兼任授課教師、教學助理、諮商輔導或其他相關人員實施。</w:t>
      </w:r>
    </w:p>
    <w:p w:rsidR="00316823" w:rsidRPr="00705F34" w:rsidRDefault="00316823" w:rsidP="00316823">
      <w:pPr>
        <w:pStyle w:val="a5"/>
        <w:numPr>
          <w:ilvl w:val="0"/>
          <w:numId w:val="1"/>
        </w:numPr>
        <w:autoSpaceDE w:val="0"/>
        <w:autoSpaceDN w:val="0"/>
        <w:spacing w:after="0" w:line="440" w:lineRule="exact"/>
        <w:ind w:left="560" w:hangingChars="200" w:hanging="560"/>
        <w:jc w:val="both"/>
        <w:rPr>
          <w:spacing w:val="-2"/>
          <w:szCs w:val="28"/>
        </w:rPr>
      </w:pPr>
      <w:r w:rsidRPr="00705F34">
        <w:rPr>
          <w:rFonts w:hint="eastAsia"/>
          <w:szCs w:val="28"/>
        </w:rPr>
        <w:t>輔導定義</w:t>
      </w:r>
    </w:p>
    <w:p w:rsidR="00316823" w:rsidRPr="00917A5A" w:rsidRDefault="00316823" w:rsidP="00316823">
      <w:pPr>
        <w:autoSpaceDE w:val="0"/>
        <w:autoSpaceDN w:val="0"/>
        <w:adjustRightInd w:val="0"/>
        <w:spacing w:line="440" w:lineRule="exact"/>
        <w:ind w:left="2380" w:hangingChars="850" w:hanging="2380"/>
        <w:rPr>
          <w:rFonts w:ascii="Times New Roman" w:eastAsia="標楷體" w:hAnsi="Times New Roman"/>
          <w:color w:val="000000"/>
          <w:sz w:val="28"/>
          <w:szCs w:val="28"/>
        </w:rPr>
      </w:pPr>
      <w:r w:rsidRPr="00705F34">
        <w:rPr>
          <w:rFonts w:ascii="Times New Roman" w:eastAsia="標楷體" w:hAnsi="標楷體" w:hint="eastAsia"/>
          <w:bCs/>
          <w:sz w:val="28"/>
          <w:szCs w:val="28"/>
        </w:rPr>
        <w:t xml:space="preserve">    </w:t>
      </w:r>
      <w:r w:rsidRPr="00705F34">
        <w:rPr>
          <w:rFonts w:ascii="Times New Roman" w:eastAsia="標楷體" w:hAnsi="Times New Roman" w:hint="eastAsia"/>
          <w:sz w:val="28"/>
          <w:szCs w:val="28"/>
        </w:rPr>
        <w:t xml:space="preserve"> a. </w:t>
      </w:r>
      <w:r w:rsidRPr="00705F34">
        <w:rPr>
          <w:rFonts w:ascii="Times New Roman" w:eastAsia="標楷體" w:hAnsi="Times New Roman" w:hint="eastAsia"/>
          <w:sz w:val="28"/>
          <w:szCs w:val="28"/>
        </w:rPr>
        <w:t>學習輔導：</w:t>
      </w:r>
      <w:r w:rsidRPr="00917A5A">
        <w:rPr>
          <w:rFonts w:ascii="Times New Roman" w:eastAsia="標楷體" w:hAnsi="Times New Roman" w:hint="eastAsia"/>
          <w:color w:val="000000"/>
          <w:sz w:val="28"/>
          <w:szCs w:val="28"/>
        </w:rPr>
        <w:t>指</w:t>
      </w:r>
      <w:r w:rsidRPr="00917A5A">
        <w:rPr>
          <w:rFonts w:ascii="Times New Roman" w:eastAsia="標楷體" w:hAnsi="Times New Roman"/>
          <w:color w:val="000000"/>
          <w:sz w:val="28"/>
          <w:szCs w:val="28"/>
        </w:rPr>
        <w:t>本</w:t>
      </w:r>
      <w:r w:rsidRPr="00917A5A">
        <w:rPr>
          <w:rFonts w:ascii="Times New Roman" w:eastAsia="標楷體" w:hAnsi="Times New Roman" w:hint="eastAsia"/>
          <w:color w:val="000000"/>
          <w:sz w:val="28"/>
          <w:szCs w:val="28"/>
        </w:rPr>
        <w:t>校班級導師</w:t>
      </w:r>
      <w:r w:rsidRPr="00917A5A">
        <w:rPr>
          <w:rFonts w:ascii="Times New Roman" w:eastAsia="標楷體" w:hAnsi="Times New Roman"/>
          <w:color w:val="000000"/>
          <w:sz w:val="28"/>
          <w:szCs w:val="28"/>
        </w:rPr>
        <w:t>，針對學生各種學習問題，進行課外之教學與學習輔導活動，或針對學生該學期被預警科目者所進行之學習輔導稱之。</w:t>
      </w:r>
    </w:p>
    <w:p w:rsidR="00316823" w:rsidRPr="00917A5A" w:rsidRDefault="00316823" w:rsidP="00316823">
      <w:pPr>
        <w:autoSpaceDE w:val="0"/>
        <w:autoSpaceDN w:val="0"/>
        <w:adjustRightInd w:val="0"/>
        <w:spacing w:line="440" w:lineRule="exact"/>
        <w:ind w:left="2380" w:hangingChars="850" w:hanging="2380"/>
        <w:rPr>
          <w:rFonts w:ascii="Times New Roman" w:eastAsia="標楷體" w:hAnsi="Times New Roman"/>
          <w:color w:val="000000"/>
          <w:sz w:val="28"/>
          <w:szCs w:val="28"/>
        </w:rPr>
      </w:pPr>
      <w:r w:rsidRPr="00917A5A">
        <w:rPr>
          <w:rFonts w:ascii="Times New Roman" w:eastAsia="標楷體" w:hAnsi="Times New Roman"/>
          <w:color w:val="000000"/>
          <w:sz w:val="28"/>
          <w:szCs w:val="28"/>
        </w:rPr>
        <w:t xml:space="preserve">     b. </w:t>
      </w:r>
      <w:r w:rsidRPr="00917A5A">
        <w:rPr>
          <w:rFonts w:ascii="Times New Roman" w:eastAsia="標楷體" w:hAnsi="Times New Roman"/>
          <w:color w:val="000000"/>
          <w:sz w:val="28"/>
          <w:szCs w:val="28"/>
        </w:rPr>
        <w:t>補救教學：針對課業學習困難及學習成效落後學生或期中考不及格人數達修課人數</w:t>
      </w:r>
      <w:r w:rsidRPr="00917A5A">
        <w:rPr>
          <w:rFonts w:ascii="Times New Roman" w:eastAsia="標楷體" w:hAnsi="Times New Roman"/>
          <w:color w:val="000000"/>
          <w:sz w:val="28"/>
          <w:szCs w:val="28"/>
        </w:rPr>
        <w:t xml:space="preserve">50% </w:t>
      </w:r>
      <w:r w:rsidRPr="00917A5A">
        <w:rPr>
          <w:rFonts w:ascii="Times New Roman" w:eastAsia="標楷體" w:hAnsi="Times New Roman"/>
          <w:color w:val="000000"/>
          <w:sz w:val="28"/>
          <w:szCs w:val="28"/>
        </w:rPr>
        <w:t>課程</w:t>
      </w:r>
      <w:r w:rsidRPr="00917A5A">
        <w:rPr>
          <w:rFonts w:ascii="Times New Roman" w:eastAsia="標楷體" w:hAnsi="Times New Roman" w:hint="eastAsia"/>
          <w:color w:val="000000"/>
          <w:sz w:val="28"/>
          <w:szCs w:val="28"/>
        </w:rPr>
        <w:t>之學生，所進行之學習診斷及輔導稱之。</w:t>
      </w:r>
    </w:p>
    <w:p w:rsidR="00316823" w:rsidRPr="00917A5A" w:rsidRDefault="00316823" w:rsidP="00316823">
      <w:pPr>
        <w:pStyle w:val="a5"/>
        <w:numPr>
          <w:ilvl w:val="0"/>
          <w:numId w:val="1"/>
        </w:numPr>
        <w:autoSpaceDE w:val="0"/>
        <w:autoSpaceDN w:val="0"/>
        <w:spacing w:after="0" w:line="440" w:lineRule="exact"/>
        <w:ind w:left="560" w:hangingChars="200" w:hanging="560"/>
        <w:jc w:val="both"/>
        <w:rPr>
          <w:color w:val="000000"/>
          <w:spacing w:val="-2"/>
          <w:szCs w:val="28"/>
        </w:rPr>
      </w:pPr>
      <w:r w:rsidRPr="00917A5A">
        <w:rPr>
          <w:rFonts w:hAnsi="標楷體" w:hint="eastAsia"/>
          <w:color w:val="000000"/>
          <w:szCs w:val="28"/>
        </w:rPr>
        <w:t>本</w:t>
      </w:r>
      <w:r w:rsidRPr="00F25BB7">
        <w:rPr>
          <w:rFonts w:hAnsi="標楷體" w:hint="eastAsia"/>
          <w:color w:val="000000"/>
          <w:szCs w:val="28"/>
        </w:rPr>
        <w:t>中心</w:t>
      </w:r>
      <w:r w:rsidRPr="00917A5A">
        <w:rPr>
          <w:rFonts w:hAnsi="標楷體" w:hint="eastAsia"/>
          <w:color w:val="000000"/>
          <w:szCs w:val="28"/>
        </w:rPr>
        <w:t>在實施學習輔導暨補救教學時</w:t>
      </w:r>
      <w:r w:rsidRPr="00917A5A">
        <w:rPr>
          <w:rFonts w:hAnsi="標楷體"/>
          <w:color w:val="000000"/>
          <w:szCs w:val="28"/>
        </w:rPr>
        <w:t>，</w:t>
      </w:r>
      <w:r w:rsidRPr="00917A5A">
        <w:rPr>
          <w:rFonts w:hAnsi="標楷體" w:hint="eastAsia"/>
          <w:color w:val="000000"/>
          <w:szCs w:val="28"/>
        </w:rPr>
        <w:t>至少需依序考量</w:t>
      </w:r>
      <w:r w:rsidRPr="00917A5A">
        <w:rPr>
          <w:rFonts w:hAnsi="標楷體"/>
          <w:color w:val="000000"/>
          <w:szCs w:val="28"/>
        </w:rPr>
        <w:t>學習輔導對象與實施方式</w:t>
      </w:r>
      <w:r w:rsidRPr="00917A5A">
        <w:rPr>
          <w:rFonts w:hAnsi="標楷體" w:hint="eastAsia"/>
          <w:color w:val="000000"/>
          <w:szCs w:val="28"/>
        </w:rPr>
        <w:t>、</w:t>
      </w:r>
      <w:r w:rsidRPr="00917A5A">
        <w:rPr>
          <w:rFonts w:hAnsi="標楷體"/>
          <w:color w:val="000000"/>
          <w:szCs w:val="28"/>
        </w:rPr>
        <w:t>補救教學對象與實施方式</w:t>
      </w:r>
      <w:r w:rsidRPr="00917A5A">
        <w:rPr>
          <w:rFonts w:hAnsi="標楷體" w:hint="eastAsia"/>
          <w:color w:val="000000"/>
          <w:szCs w:val="28"/>
        </w:rPr>
        <w:t>及實施成效之檢討等要項</w:t>
      </w:r>
      <w:r w:rsidRPr="00917A5A">
        <w:rPr>
          <w:color w:val="000000"/>
          <w:spacing w:val="-2"/>
          <w:szCs w:val="28"/>
        </w:rPr>
        <w:t>。</w:t>
      </w:r>
    </w:p>
    <w:p w:rsidR="00316823" w:rsidRPr="00917A5A" w:rsidRDefault="00316823" w:rsidP="00316823">
      <w:pPr>
        <w:numPr>
          <w:ilvl w:val="0"/>
          <w:numId w:val="3"/>
        </w:numPr>
        <w:autoSpaceDE w:val="0"/>
        <w:autoSpaceDN w:val="0"/>
        <w:adjustRightInd w:val="0"/>
        <w:spacing w:line="440" w:lineRule="exact"/>
        <w:ind w:left="588"/>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學習輔導對象與實施方式</w:t>
      </w:r>
    </w:p>
    <w:p w:rsidR="00316823" w:rsidRPr="00917A5A" w:rsidRDefault="00316823" w:rsidP="00316823">
      <w:pPr>
        <w:numPr>
          <w:ilvl w:val="0"/>
          <w:numId w:val="2"/>
        </w:numPr>
        <w:autoSpaceDE w:val="0"/>
        <w:autoSpaceDN w:val="0"/>
        <w:adjustRightInd w:val="0"/>
        <w:spacing w:line="440" w:lineRule="exact"/>
        <w:ind w:leftChars="355" w:left="1180" w:hangingChars="117" w:hanging="328"/>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前一學期學業成績平均六十分以下、不及格科目學分數達二分之一或七學分之學生，本</w:t>
      </w:r>
      <w:r w:rsidRPr="00106373">
        <w:rPr>
          <w:rFonts w:ascii="Times New Roman" w:eastAsia="標楷體" w:hAnsi="Times New Roman" w:hint="eastAsia"/>
          <w:bCs/>
          <w:color w:val="000000"/>
          <w:sz w:val="28"/>
          <w:szCs w:val="28"/>
        </w:rPr>
        <w:t>中心</w:t>
      </w:r>
      <w:r>
        <w:rPr>
          <w:rFonts w:ascii="Times New Roman" w:eastAsia="標楷體" w:hAnsi="Times New Roman" w:hint="eastAsia"/>
          <w:bCs/>
          <w:color w:val="000000"/>
          <w:sz w:val="28"/>
          <w:szCs w:val="28"/>
        </w:rPr>
        <w:t>應於</w:t>
      </w:r>
      <w:r>
        <w:rPr>
          <w:rFonts w:ascii="Times New Roman" w:eastAsia="標楷體" w:hAnsi="Times New Roman"/>
          <w:bCs/>
          <w:color w:val="000000"/>
          <w:sz w:val="28"/>
          <w:szCs w:val="28"/>
        </w:rPr>
        <w:t>班級導師</w:t>
      </w:r>
      <w:r w:rsidRPr="00917A5A">
        <w:rPr>
          <w:rFonts w:ascii="Times New Roman" w:eastAsia="標楷體" w:hAnsi="Times New Roman"/>
          <w:bCs/>
          <w:color w:val="000000"/>
          <w:sz w:val="28"/>
          <w:szCs w:val="28"/>
        </w:rPr>
        <w:t>於每學期開學後二週內，完成晤談輔導及必要之轉介。</w:t>
      </w:r>
    </w:p>
    <w:p w:rsidR="00316823" w:rsidRPr="00917A5A" w:rsidRDefault="00316823" w:rsidP="00316823">
      <w:pPr>
        <w:numPr>
          <w:ilvl w:val="0"/>
          <w:numId w:val="2"/>
        </w:numPr>
        <w:autoSpaceDE w:val="0"/>
        <w:autoSpaceDN w:val="0"/>
        <w:adjustRightInd w:val="0"/>
        <w:spacing w:line="440" w:lineRule="exact"/>
        <w:ind w:leftChars="355" w:left="1180" w:hangingChars="117" w:hanging="328"/>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當學期修讀課程四科以上被預警、期中考學業成績平均六十分以下或期中考不及格科目達七學分之學生，本</w:t>
      </w:r>
      <w:r w:rsidRPr="00106373">
        <w:rPr>
          <w:rFonts w:ascii="Times New Roman" w:eastAsia="標楷體" w:hAnsi="Times New Roman" w:hint="eastAsia"/>
          <w:bCs/>
          <w:color w:val="000000"/>
          <w:sz w:val="28"/>
          <w:szCs w:val="28"/>
        </w:rPr>
        <w:t>中心</w:t>
      </w:r>
      <w:r w:rsidRPr="00917A5A">
        <w:rPr>
          <w:rFonts w:ascii="Times New Roman" w:eastAsia="標楷體" w:hAnsi="Times New Roman"/>
          <w:bCs/>
          <w:color w:val="000000"/>
          <w:sz w:val="28"/>
          <w:szCs w:val="28"/>
        </w:rPr>
        <w:t>須於班級導師期中考後四週內完成輔導，並應視實際情況與需要，轉介課業輔導教學助理及授課教師實施補救教學。</w:t>
      </w:r>
    </w:p>
    <w:p w:rsidR="00316823" w:rsidRPr="00705F34" w:rsidRDefault="00316823" w:rsidP="00316823">
      <w:pPr>
        <w:numPr>
          <w:ilvl w:val="0"/>
          <w:numId w:val="2"/>
        </w:numPr>
        <w:autoSpaceDE w:val="0"/>
        <w:autoSpaceDN w:val="0"/>
        <w:adjustRightInd w:val="0"/>
        <w:spacing w:line="440" w:lineRule="exact"/>
        <w:ind w:leftChars="355" w:left="1180" w:hangingChars="117" w:hanging="328"/>
        <w:rPr>
          <w:rFonts w:ascii="Times New Roman" w:eastAsia="標楷體" w:hAnsi="Times New Roman"/>
          <w:bCs/>
          <w:sz w:val="28"/>
          <w:szCs w:val="28"/>
        </w:rPr>
      </w:pPr>
      <w:r w:rsidRPr="00917A5A">
        <w:rPr>
          <w:rFonts w:ascii="Times New Roman" w:eastAsia="標楷體" w:hAnsi="Times New Roman"/>
          <w:bCs/>
          <w:color w:val="000000"/>
          <w:sz w:val="28"/>
          <w:szCs w:val="28"/>
        </w:rPr>
        <w:t>畢業門檻通過情況及必選修課程修讀不佳學生，本</w:t>
      </w:r>
      <w:r w:rsidRPr="00F25BB7">
        <w:rPr>
          <w:rFonts w:ascii="Times New Roman" w:eastAsia="標楷體" w:hAnsi="Times New Roman" w:hint="eastAsia"/>
          <w:bCs/>
          <w:color w:val="000000"/>
          <w:sz w:val="28"/>
          <w:szCs w:val="28"/>
        </w:rPr>
        <w:t>中心</w:t>
      </w:r>
      <w:r w:rsidRPr="00917A5A">
        <w:rPr>
          <w:rFonts w:ascii="Times New Roman" w:eastAsia="標楷體" w:hAnsi="Times New Roman"/>
          <w:bCs/>
          <w:color w:val="000000"/>
          <w:sz w:val="28"/>
          <w:szCs w:val="28"/>
        </w:rPr>
        <w:t>應於班級導師每學期開學後二週內，瞭解學生</w:t>
      </w:r>
      <w:r w:rsidRPr="00705F34">
        <w:rPr>
          <w:rFonts w:ascii="Times New Roman" w:eastAsia="標楷體" w:hAnsi="Times New Roman"/>
          <w:bCs/>
          <w:sz w:val="28"/>
          <w:szCs w:val="28"/>
        </w:rPr>
        <w:t>畢業門檻完成情況</w:t>
      </w:r>
      <w:r w:rsidRPr="00705F34">
        <w:rPr>
          <w:rFonts w:ascii="Times New Roman" w:eastAsia="標楷體" w:hAnsi="Times New Roman" w:hint="eastAsia"/>
          <w:bCs/>
          <w:sz w:val="28"/>
          <w:szCs w:val="28"/>
        </w:rPr>
        <w:t>，</w:t>
      </w:r>
      <w:r w:rsidRPr="00705F34">
        <w:rPr>
          <w:rFonts w:ascii="Times New Roman" w:eastAsia="標楷體" w:hAnsi="Times New Roman"/>
          <w:bCs/>
          <w:sz w:val="28"/>
          <w:szCs w:val="28"/>
        </w:rPr>
        <w:t>以及必選修課程修畢情況與擬修課程之規劃，並做必要輔導和轉介。</w:t>
      </w:r>
    </w:p>
    <w:p w:rsidR="00316823" w:rsidRPr="00705F34" w:rsidRDefault="00316823" w:rsidP="00316823">
      <w:pPr>
        <w:numPr>
          <w:ilvl w:val="0"/>
          <w:numId w:val="3"/>
        </w:numPr>
        <w:autoSpaceDE w:val="0"/>
        <w:autoSpaceDN w:val="0"/>
        <w:adjustRightInd w:val="0"/>
        <w:spacing w:line="440" w:lineRule="exact"/>
        <w:ind w:left="588"/>
        <w:rPr>
          <w:rFonts w:ascii="Times New Roman" w:eastAsia="標楷體" w:hAnsi="Times New Roman"/>
          <w:bCs/>
          <w:sz w:val="28"/>
          <w:szCs w:val="28"/>
        </w:rPr>
      </w:pPr>
      <w:r w:rsidRPr="00705F34">
        <w:rPr>
          <w:rFonts w:ascii="Times New Roman" w:eastAsia="標楷體" w:hAnsi="Times New Roman"/>
          <w:bCs/>
          <w:sz w:val="28"/>
          <w:szCs w:val="28"/>
        </w:rPr>
        <w:t>補救教學對象與實施方式</w:t>
      </w:r>
    </w:p>
    <w:p w:rsidR="00316823" w:rsidRPr="00917A5A" w:rsidRDefault="00316823" w:rsidP="00316823">
      <w:pPr>
        <w:numPr>
          <w:ilvl w:val="0"/>
          <w:numId w:val="4"/>
        </w:numPr>
        <w:autoSpaceDE w:val="0"/>
        <w:autoSpaceDN w:val="0"/>
        <w:adjustRightInd w:val="0"/>
        <w:spacing w:line="440" w:lineRule="exact"/>
        <w:ind w:leftChars="355" w:left="1180" w:hangingChars="117" w:hanging="328"/>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課業學習困難及學習成效落後學生，</w:t>
      </w:r>
      <w:r w:rsidRPr="00917A5A">
        <w:rPr>
          <w:rFonts w:ascii="Times New Roman" w:eastAsia="標楷體" w:hAnsi="Times New Roman" w:hint="eastAsia"/>
          <w:bCs/>
          <w:color w:val="000000"/>
          <w:sz w:val="28"/>
          <w:szCs w:val="28"/>
        </w:rPr>
        <w:t>本</w:t>
      </w:r>
      <w:r w:rsidRPr="00F25BB7">
        <w:rPr>
          <w:rFonts w:ascii="Times New Roman" w:eastAsia="標楷體" w:hAnsi="Times New Roman" w:hint="eastAsia"/>
          <w:bCs/>
          <w:color w:val="000000"/>
          <w:sz w:val="28"/>
          <w:szCs w:val="28"/>
        </w:rPr>
        <w:t>中心</w:t>
      </w:r>
      <w:r w:rsidRPr="00917A5A">
        <w:rPr>
          <w:rFonts w:ascii="Times New Roman" w:eastAsia="標楷體" w:hAnsi="Times New Roman"/>
          <w:bCs/>
          <w:color w:val="000000"/>
          <w:sz w:val="28"/>
          <w:szCs w:val="28"/>
        </w:rPr>
        <w:t>授課教師應利用</w:t>
      </w:r>
      <w:r w:rsidRPr="00917A5A">
        <w:rPr>
          <w:rFonts w:ascii="Times New Roman" w:eastAsia="標楷體" w:hAnsi="Times New Roman"/>
          <w:bCs/>
          <w:color w:val="000000"/>
          <w:sz w:val="28"/>
          <w:szCs w:val="28"/>
        </w:rPr>
        <w:t>Office Hour</w:t>
      </w:r>
      <w:r w:rsidRPr="00917A5A">
        <w:rPr>
          <w:rFonts w:ascii="Times New Roman" w:eastAsia="標楷體" w:hAnsi="Times New Roman"/>
          <w:bCs/>
          <w:color w:val="000000"/>
          <w:sz w:val="28"/>
          <w:szCs w:val="28"/>
        </w:rPr>
        <w:t>或其他時間，以個別、小組或班級教學等方式實施補救教學。</w:t>
      </w:r>
    </w:p>
    <w:p w:rsidR="00316823" w:rsidRPr="00917A5A" w:rsidRDefault="00316823" w:rsidP="00316823">
      <w:pPr>
        <w:numPr>
          <w:ilvl w:val="0"/>
          <w:numId w:val="4"/>
        </w:numPr>
        <w:autoSpaceDE w:val="0"/>
        <w:autoSpaceDN w:val="0"/>
        <w:adjustRightInd w:val="0"/>
        <w:spacing w:line="440" w:lineRule="exact"/>
        <w:ind w:leftChars="355" w:left="1180" w:hangingChars="117" w:hanging="328"/>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期中考不及格人數達修課人數</w:t>
      </w:r>
      <w:r w:rsidRPr="00917A5A">
        <w:rPr>
          <w:rFonts w:ascii="Times New Roman" w:eastAsia="標楷體" w:hAnsi="Times New Roman"/>
          <w:bCs/>
          <w:color w:val="000000"/>
          <w:sz w:val="28"/>
          <w:szCs w:val="28"/>
        </w:rPr>
        <w:t>50%</w:t>
      </w:r>
      <w:r w:rsidRPr="00917A5A">
        <w:rPr>
          <w:rFonts w:ascii="Times New Roman" w:eastAsia="標楷體" w:hAnsi="Times New Roman"/>
          <w:bCs/>
          <w:color w:val="000000"/>
          <w:sz w:val="28"/>
          <w:szCs w:val="28"/>
        </w:rPr>
        <w:t>課程之學生，</w:t>
      </w:r>
      <w:r w:rsidRPr="00917A5A">
        <w:rPr>
          <w:rFonts w:ascii="Times New Roman" w:eastAsia="標楷體" w:hAnsi="Times New Roman" w:hint="eastAsia"/>
          <w:bCs/>
          <w:color w:val="000000"/>
          <w:sz w:val="28"/>
          <w:szCs w:val="28"/>
        </w:rPr>
        <w:t>本</w:t>
      </w:r>
      <w:r w:rsidRPr="00F25BB7">
        <w:rPr>
          <w:rFonts w:ascii="Times New Roman" w:eastAsia="標楷體" w:hAnsi="Times New Roman" w:hint="eastAsia"/>
          <w:bCs/>
          <w:color w:val="000000"/>
          <w:sz w:val="28"/>
          <w:szCs w:val="28"/>
        </w:rPr>
        <w:t>中心</w:t>
      </w:r>
      <w:r w:rsidRPr="00917A5A">
        <w:rPr>
          <w:rFonts w:ascii="Times New Roman" w:eastAsia="標楷體" w:hAnsi="Times New Roman"/>
          <w:bCs/>
          <w:color w:val="000000"/>
          <w:sz w:val="28"/>
          <w:szCs w:val="28"/>
        </w:rPr>
        <w:t>授課教師應於期中考後至</w:t>
      </w:r>
      <w:r w:rsidRPr="00917A5A">
        <w:rPr>
          <w:rFonts w:ascii="Times New Roman" w:eastAsia="標楷體" w:hAnsi="Times New Roman" w:hint="eastAsia"/>
          <w:bCs/>
          <w:color w:val="000000"/>
          <w:sz w:val="28"/>
          <w:szCs w:val="28"/>
        </w:rPr>
        <w:t>十七</w:t>
      </w:r>
      <w:r w:rsidRPr="00917A5A">
        <w:rPr>
          <w:rFonts w:ascii="Times New Roman" w:eastAsia="標楷體" w:hAnsi="Times New Roman"/>
          <w:bCs/>
          <w:color w:val="000000"/>
          <w:sz w:val="28"/>
          <w:szCs w:val="28"/>
        </w:rPr>
        <w:t>週進行補救教學。補救教學時間、地點與次數，得由授課教師自行決定，惟日間部教師至少應完成</w:t>
      </w:r>
      <w:r w:rsidRPr="00917A5A">
        <w:rPr>
          <w:rFonts w:ascii="Times New Roman" w:eastAsia="標楷體" w:hAnsi="Times New Roman" w:hint="eastAsia"/>
          <w:bCs/>
          <w:color w:val="000000"/>
          <w:sz w:val="28"/>
          <w:szCs w:val="28"/>
        </w:rPr>
        <w:t>二</w:t>
      </w:r>
      <w:r w:rsidRPr="00917A5A">
        <w:rPr>
          <w:rFonts w:ascii="Times New Roman" w:eastAsia="標楷體" w:hAnsi="Times New Roman"/>
          <w:bCs/>
          <w:color w:val="000000"/>
          <w:sz w:val="28"/>
          <w:szCs w:val="28"/>
        </w:rPr>
        <w:t>至</w:t>
      </w:r>
      <w:r w:rsidRPr="00917A5A">
        <w:rPr>
          <w:rFonts w:ascii="Times New Roman" w:eastAsia="標楷體" w:hAnsi="Times New Roman" w:hint="eastAsia"/>
          <w:bCs/>
          <w:color w:val="000000"/>
          <w:sz w:val="28"/>
          <w:szCs w:val="28"/>
        </w:rPr>
        <w:t>四節</w:t>
      </w:r>
      <w:r w:rsidRPr="00917A5A">
        <w:rPr>
          <w:rFonts w:ascii="Times New Roman" w:eastAsia="標楷體" w:hAnsi="Times New Roman"/>
          <w:bCs/>
          <w:color w:val="000000"/>
          <w:sz w:val="28"/>
          <w:szCs w:val="28"/>
        </w:rPr>
        <w:t>之補救教學。</w:t>
      </w:r>
    </w:p>
    <w:p w:rsidR="00316823" w:rsidRPr="00917A5A" w:rsidRDefault="00316823" w:rsidP="00316823">
      <w:pPr>
        <w:numPr>
          <w:ilvl w:val="0"/>
          <w:numId w:val="3"/>
        </w:numPr>
        <w:autoSpaceDE w:val="0"/>
        <w:autoSpaceDN w:val="0"/>
        <w:adjustRightInd w:val="0"/>
        <w:spacing w:line="440" w:lineRule="exact"/>
        <w:ind w:left="588"/>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實施成效之檢討</w:t>
      </w:r>
    </w:p>
    <w:p w:rsidR="00316823" w:rsidRPr="00917A5A" w:rsidRDefault="00316823" w:rsidP="00316823">
      <w:pPr>
        <w:numPr>
          <w:ilvl w:val="0"/>
          <w:numId w:val="5"/>
        </w:numPr>
        <w:autoSpaceDE w:val="0"/>
        <w:autoSpaceDN w:val="0"/>
        <w:adjustRightInd w:val="0"/>
        <w:spacing w:line="440" w:lineRule="exact"/>
        <w:ind w:leftChars="355" w:left="1180" w:hangingChars="117" w:hanging="328"/>
        <w:rPr>
          <w:rFonts w:ascii="Times New Roman" w:eastAsia="標楷體" w:hAnsi="Times New Roman"/>
          <w:bCs/>
          <w:color w:val="000000"/>
          <w:sz w:val="28"/>
          <w:szCs w:val="28"/>
        </w:rPr>
      </w:pPr>
      <w:r w:rsidRPr="00917A5A">
        <w:rPr>
          <w:rFonts w:ascii="Times New Roman" w:eastAsia="標楷體" w:hAnsi="Times New Roman" w:hint="eastAsia"/>
          <w:bCs/>
          <w:color w:val="000000"/>
          <w:sz w:val="28"/>
          <w:szCs w:val="28"/>
        </w:rPr>
        <w:lastRenderedPageBreak/>
        <w:t>紀錄學習輔導成效</w:t>
      </w:r>
      <w:r w:rsidRPr="00917A5A">
        <w:rPr>
          <w:rFonts w:ascii="Times New Roman" w:eastAsia="標楷體" w:hAnsi="Times New Roman" w:hint="eastAsia"/>
          <w:bCs/>
          <w:color w:val="000000"/>
          <w:sz w:val="28"/>
          <w:szCs w:val="28"/>
        </w:rPr>
        <w:t>-</w:t>
      </w:r>
      <w:r w:rsidRPr="00917A5A">
        <w:rPr>
          <w:rFonts w:ascii="Times New Roman" w:eastAsia="標楷體" w:hAnsi="Times New Roman" w:hint="eastAsia"/>
          <w:bCs/>
          <w:color w:val="000000"/>
          <w:sz w:val="28"/>
          <w:szCs w:val="28"/>
        </w:rPr>
        <w:t>系統路徑：校務資訊</w:t>
      </w:r>
      <w:r w:rsidRPr="00917A5A">
        <w:rPr>
          <w:rFonts w:ascii="Times New Roman" w:eastAsia="標楷體" w:hAnsi="Times New Roman" w:hint="eastAsia"/>
          <w:bCs/>
          <w:color w:val="000000"/>
          <w:sz w:val="28"/>
          <w:szCs w:val="28"/>
        </w:rPr>
        <w:t>(</w:t>
      </w:r>
      <w:r w:rsidRPr="00917A5A">
        <w:rPr>
          <w:rFonts w:ascii="Times New Roman" w:eastAsia="標楷體" w:hAnsi="Times New Roman" w:hint="eastAsia"/>
          <w:bCs/>
          <w:color w:val="000000"/>
          <w:sz w:val="28"/>
          <w:szCs w:val="28"/>
        </w:rPr>
        <w:t>新</w:t>
      </w:r>
      <w:r w:rsidRPr="00917A5A">
        <w:rPr>
          <w:rFonts w:ascii="Times New Roman" w:eastAsia="標楷體" w:hAnsi="Times New Roman" w:hint="eastAsia"/>
          <w:bCs/>
          <w:color w:val="000000"/>
          <w:sz w:val="28"/>
          <w:szCs w:val="28"/>
        </w:rPr>
        <w:t>)/</w:t>
      </w:r>
      <w:r w:rsidRPr="00917A5A">
        <w:rPr>
          <w:rFonts w:ascii="Times New Roman" w:eastAsia="標楷體" w:hAnsi="Times New Roman" w:hint="eastAsia"/>
          <w:bCs/>
          <w:color w:val="000000"/>
          <w:sz w:val="28"/>
          <w:szCs w:val="28"/>
        </w:rPr>
        <w:t>教務系統</w:t>
      </w:r>
      <w:r w:rsidRPr="00917A5A">
        <w:rPr>
          <w:rFonts w:ascii="Times New Roman" w:eastAsia="標楷體" w:hAnsi="Times New Roman" w:hint="eastAsia"/>
          <w:bCs/>
          <w:color w:val="000000"/>
          <w:sz w:val="28"/>
          <w:szCs w:val="28"/>
        </w:rPr>
        <w:t>/P17</w:t>
      </w:r>
      <w:r w:rsidRPr="00917A5A">
        <w:rPr>
          <w:rFonts w:ascii="Times New Roman" w:eastAsia="標楷體" w:hAnsi="Times New Roman" w:hint="eastAsia"/>
          <w:bCs/>
          <w:color w:val="000000"/>
          <w:sz w:val="28"/>
          <w:szCs w:val="28"/>
        </w:rPr>
        <w:t>學習輔導暨補救教學系統</w:t>
      </w:r>
      <w:r w:rsidRPr="00917A5A">
        <w:rPr>
          <w:rFonts w:ascii="Times New Roman" w:eastAsia="標楷體" w:hAnsi="Times New Roman" w:hint="eastAsia"/>
          <w:bCs/>
          <w:color w:val="000000"/>
          <w:sz w:val="28"/>
          <w:szCs w:val="28"/>
        </w:rPr>
        <w:t>/</w:t>
      </w:r>
      <w:r w:rsidRPr="00917A5A">
        <w:rPr>
          <w:rFonts w:ascii="Times New Roman" w:eastAsia="標楷體" w:hAnsi="Times New Roman" w:hint="eastAsia"/>
          <w:bCs/>
          <w:color w:val="000000"/>
          <w:sz w:val="28"/>
          <w:szCs w:val="28"/>
        </w:rPr>
        <w:t>導覽地圖</w:t>
      </w:r>
      <w:r w:rsidRPr="00917A5A">
        <w:rPr>
          <w:rFonts w:ascii="Times New Roman" w:eastAsia="標楷體" w:hAnsi="Times New Roman" w:hint="eastAsia"/>
          <w:bCs/>
          <w:color w:val="000000"/>
          <w:sz w:val="28"/>
          <w:szCs w:val="28"/>
        </w:rPr>
        <w:t>/</w:t>
      </w:r>
      <w:r w:rsidRPr="00917A5A">
        <w:rPr>
          <w:rFonts w:ascii="Times New Roman" w:eastAsia="標楷體" w:hAnsi="Times New Roman" w:hint="eastAsia"/>
          <w:bCs/>
          <w:color w:val="000000"/>
          <w:sz w:val="28"/>
          <w:szCs w:val="28"/>
        </w:rPr>
        <w:t>個人導覽地圖</w:t>
      </w:r>
      <w:r w:rsidRPr="00917A5A">
        <w:rPr>
          <w:rFonts w:ascii="Times New Roman" w:eastAsia="標楷體" w:hAnsi="Times New Roman" w:hint="eastAsia"/>
          <w:bCs/>
          <w:color w:val="000000"/>
          <w:sz w:val="28"/>
          <w:szCs w:val="28"/>
        </w:rPr>
        <w:t>/</w:t>
      </w:r>
      <w:r w:rsidRPr="00917A5A">
        <w:rPr>
          <w:rFonts w:ascii="Times New Roman" w:eastAsia="標楷體" w:hAnsi="Times New Roman" w:hint="eastAsia"/>
          <w:bCs/>
          <w:color w:val="000000"/>
          <w:sz w:val="28"/>
          <w:szCs w:val="28"/>
        </w:rPr>
        <w:t>輔導作業</w:t>
      </w:r>
      <w:r w:rsidRPr="00917A5A">
        <w:rPr>
          <w:rFonts w:ascii="Times New Roman" w:eastAsia="標楷體" w:hAnsi="Times New Roman" w:hint="eastAsia"/>
          <w:bCs/>
          <w:color w:val="000000"/>
          <w:sz w:val="28"/>
          <w:szCs w:val="28"/>
        </w:rPr>
        <w:t>/</w:t>
      </w:r>
      <w:r w:rsidRPr="00917A5A">
        <w:rPr>
          <w:rFonts w:ascii="Times New Roman" w:eastAsia="標楷體" w:hAnsi="Times New Roman" w:hint="eastAsia"/>
          <w:bCs/>
          <w:color w:val="000000"/>
          <w:sz w:val="28"/>
          <w:szCs w:val="28"/>
        </w:rPr>
        <w:t>填寫各項學習輔導晤談紀錄。</w:t>
      </w:r>
    </w:p>
    <w:p w:rsidR="00316823" w:rsidRPr="00917A5A" w:rsidRDefault="00316823" w:rsidP="00316823">
      <w:pPr>
        <w:numPr>
          <w:ilvl w:val="0"/>
          <w:numId w:val="5"/>
        </w:numPr>
        <w:autoSpaceDE w:val="0"/>
        <w:autoSpaceDN w:val="0"/>
        <w:adjustRightInd w:val="0"/>
        <w:spacing w:line="440" w:lineRule="exact"/>
        <w:ind w:leftChars="355" w:left="1180" w:hangingChars="117" w:hanging="328"/>
        <w:rPr>
          <w:rFonts w:ascii="Times New Roman" w:eastAsia="標楷體" w:hAnsi="Times New Roman"/>
          <w:bCs/>
          <w:color w:val="000000"/>
          <w:sz w:val="28"/>
          <w:szCs w:val="28"/>
        </w:rPr>
      </w:pPr>
      <w:r w:rsidRPr="00917A5A">
        <w:rPr>
          <w:rFonts w:ascii="Times New Roman" w:eastAsia="標楷體" w:hAnsi="Times New Roman" w:hint="eastAsia"/>
          <w:bCs/>
          <w:color w:val="000000"/>
          <w:sz w:val="28"/>
          <w:szCs w:val="28"/>
        </w:rPr>
        <w:t>紀錄補救教學成效</w:t>
      </w:r>
      <w:r w:rsidRPr="00917A5A">
        <w:rPr>
          <w:rFonts w:ascii="Times New Roman" w:eastAsia="標楷體" w:hAnsi="Times New Roman" w:hint="eastAsia"/>
          <w:bCs/>
          <w:color w:val="000000"/>
          <w:sz w:val="28"/>
          <w:szCs w:val="28"/>
        </w:rPr>
        <w:t>-</w:t>
      </w:r>
      <w:r w:rsidRPr="00917A5A">
        <w:rPr>
          <w:rFonts w:ascii="Times New Roman" w:eastAsia="標楷體" w:hAnsi="Times New Roman" w:hint="eastAsia"/>
          <w:bCs/>
          <w:color w:val="000000"/>
          <w:sz w:val="28"/>
          <w:szCs w:val="28"/>
        </w:rPr>
        <w:t>系統路徑：</w:t>
      </w:r>
    </w:p>
    <w:p w:rsidR="00316823" w:rsidRPr="00917A5A" w:rsidRDefault="00316823" w:rsidP="00316823">
      <w:pPr>
        <w:autoSpaceDE w:val="0"/>
        <w:autoSpaceDN w:val="0"/>
        <w:adjustRightInd w:val="0"/>
        <w:spacing w:line="440" w:lineRule="exact"/>
        <w:ind w:leftChars="473" w:left="1297" w:hangingChars="58" w:hanging="162"/>
        <w:jc w:val="both"/>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1.</w:t>
      </w:r>
      <w:r w:rsidRPr="00917A5A">
        <w:rPr>
          <w:rFonts w:ascii="Times New Roman" w:eastAsia="標楷體" w:hAnsi="Times New Roman"/>
          <w:bCs/>
          <w:color w:val="000000"/>
          <w:sz w:val="28"/>
          <w:szCs w:val="28"/>
        </w:rPr>
        <w:t>課業學習困難及學習成效落後學生輔導：校務資訊</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新</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教務系統</w:t>
      </w:r>
      <w:r w:rsidRPr="00917A5A">
        <w:rPr>
          <w:rFonts w:ascii="Times New Roman" w:eastAsia="標楷體" w:hAnsi="Times New Roman"/>
          <w:bCs/>
          <w:color w:val="000000"/>
          <w:sz w:val="28"/>
          <w:szCs w:val="28"/>
        </w:rPr>
        <w:t>/P17</w:t>
      </w:r>
      <w:r w:rsidRPr="00917A5A">
        <w:rPr>
          <w:rFonts w:ascii="Times New Roman" w:eastAsia="標楷體" w:hAnsi="Times New Roman"/>
          <w:bCs/>
          <w:color w:val="000000"/>
          <w:sz w:val="28"/>
          <w:szCs w:val="28"/>
        </w:rPr>
        <w:t>學習輔導暨補救教學系統</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輔導作業</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授課科目輔導</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查詢班級及課程</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填寫晤談紀錄。</w:t>
      </w:r>
    </w:p>
    <w:p w:rsidR="00316823" w:rsidRPr="00917A5A" w:rsidRDefault="00316823" w:rsidP="00316823">
      <w:pPr>
        <w:autoSpaceDE w:val="0"/>
        <w:autoSpaceDN w:val="0"/>
        <w:adjustRightInd w:val="0"/>
        <w:spacing w:line="440" w:lineRule="exact"/>
        <w:ind w:leftChars="473" w:left="1297" w:hangingChars="58" w:hanging="162"/>
        <w:jc w:val="both"/>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2.</w:t>
      </w:r>
      <w:r w:rsidRPr="00917A5A">
        <w:rPr>
          <w:rFonts w:ascii="Times New Roman" w:eastAsia="標楷體" w:hAnsi="Times New Roman"/>
          <w:bCs/>
          <w:color w:val="000000"/>
          <w:sz w:val="28"/>
          <w:szCs w:val="28"/>
        </w:rPr>
        <w:t>期中考</w:t>
      </w:r>
      <w:r w:rsidRPr="00917A5A">
        <w:rPr>
          <w:rFonts w:ascii="Times New Roman" w:eastAsia="標楷體" w:hAnsi="Times New Roman"/>
          <w:bCs/>
          <w:color w:val="000000"/>
          <w:sz w:val="28"/>
          <w:szCs w:val="28"/>
        </w:rPr>
        <w:t>50%</w:t>
      </w:r>
      <w:r w:rsidRPr="00917A5A">
        <w:rPr>
          <w:rFonts w:ascii="Times New Roman" w:eastAsia="標楷體" w:hAnsi="Times New Roman"/>
          <w:bCs/>
          <w:color w:val="000000"/>
          <w:sz w:val="28"/>
          <w:szCs w:val="28"/>
        </w:rPr>
        <w:t>以上不及格科目補救教學填寫路徑：校務資訊</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新</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教務系統</w:t>
      </w:r>
      <w:r w:rsidRPr="00917A5A">
        <w:rPr>
          <w:rFonts w:ascii="Times New Roman" w:eastAsia="標楷體" w:hAnsi="Times New Roman"/>
          <w:bCs/>
          <w:color w:val="000000"/>
          <w:sz w:val="28"/>
          <w:szCs w:val="28"/>
        </w:rPr>
        <w:t>/P17</w:t>
      </w:r>
      <w:r w:rsidRPr="00917A5A">
        <w:rPr>
          <w:rFonts w:ascii="Times New Roman" w:eastAsia="標楷體" w:hAnsi="Times New Roman"/>
          <w:bCs/>
          <w:color w:val="000000"/>
          <w:sz w:val="28"/>
          <w:szCs w:val="28"/>
        </w:rPr>
        <w:t>學習輔導暨補救教學系統</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導覽地圖</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個人導覽地圖</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補救教學</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期中考</w:t>
      </w:r>
      <w:r w:rsidRPr="00917A5A">
        <w:rPr>
          <w:rFonts w:ascii="Times New Roman" w:eastAsia="標楷體" w:hAnsi="Times New Roman"/>
          <w:bCs/>
          <w:color w:val="000000"/>
          <w:sz w:val="28"/>
          <w:szCs w:val="28"/>
        </w:rPr>
        <w:t>50%</w:t>
      </w:r>
      <w:r w:rsidRPr="00917A5A">
        <w:rPr>
          <w:rFonts w:ascii="Times New Roman" w:eastAsia="標楷體" w:hAnsi="Times New Roman"/>
          <w:bCs/>
          <w:color w:val="000000"/>
          <w:sz w:val="28"/>
          <w:szCs w:val="28"/>
        </w:rPr>
        <w:t>以上不及格科目補救教學</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查詢不及格名單</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填寫補救教學計畫及下載簽到表</w:t>
      </w:r>
      <w:r w:rsidRPr="00917A5A">
        <w:rPr>
          <w:rFonts w:ascii="Times New Roman" w:eastAsia="標楷體" w:hAnsi="Times New Roman"/>
          <w:bCs/>
          <w:color w:val="000000"/>
          <w:sz w:val="28"/>
          <w:szCs w:val="28"/>
        </w:rPr>
        <w:t>/</w:t>
      </w:r>
      <w:r w:rsidRPr="00917A5A">
        <w:rPr>
          <w:rFonts w:ascii="Times New Roman" w:eastAsia="標楷體" w:hAnsi="Times New Roman"/>
          <w:bCs/>
          <w:color w:val="000000"/>
          <w:sz w:val="28"/>
          <w:szCs w:val="28"/>
        </w:rPr>
        <w:t>填寫補救教學成效。</w:t>
      </w:r>
    </w:p>
    <w:p w:rsidR="00316823" w:rsidRPr="00917A5A" w:rsidRDefault="00316823" w:rsidP="00316823">
      <w:pPr>
        <w:numPr>
          <w:ilvl w:val="0"/>
          <w:numId w:val="5"/>
        </w:numPr>
        <w:autoSpaceDE w:val="0"/>
        <w:autoSpaceDN w:val="0"/>
        <w:adjustRightInd w:val="0"/>
        <w:spacing w:line="440" w:lineRule="exact"/>
        <w:ind w:leftChars="355" w:left="1180" w:hangingChars="117" w:hanging="328"/>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本</w:t>
      </w:r>
      <w:r w:rsidRPr="00F25BB7">
        <w:rPr>
          <w:rFonts w:ascii="Times New Roman" w:eastAsia="標楷體" w:hAnsi="Times New Roman" w:hint="eastAsia"/>
          <w:bCs/>
          <w:color w:val="000000"/>
          <w:sz w:val="28"/>
          <w:szCs w:val="28"/>
        </w:rPr>
        <w:t>中心</w:t>
      </w:r>
      <w:r w:rsidRPr="00917A5A">
        <w:rPr>
          <w:rFonts w:ascii="Times New Roman" w:eastAsia="標楷體" w:hAnsi="Times New Roman"/>
          <w:bCs/>
          <w:color w:val="000000"/>
          <w:sz w:val="28"/>
          <w:szCs w:val="28"/>
        </w:rPr>
        <w:t>須針對各項學習輔導暨補救教學措施之成效訂定評估措施，並據以施行。</w:t>
      </w:r>
    </w:p>
    <w:p w:rsidR="00316823" w:rsidRPr="00917A5A" w:rsidRDefault="00316823" w:rsidP="00316823">
      <w:pPr>
        <w:numPr>
          <w:ilvl w:val="0"/>
          <w:numId w:val="5"/>
        </w:numPr>
        <w:autoSpaceDE w:val="0"/>
        <w:autoSpaceDN w:val="0"/>
        <w:adjustRightInd w:val="0"/>
        <w:spacing w:line="440" w:lineRule="exact"/>
        <w:ind w:leftChars="355" w:left="1180" w:hangingChars="117" w:hanging="328"/>
        <w:rPr>
          <w:rFonts w:ascii="Times New Roman" w:eastAsia="標楷體" w:hAnsi="Times New Roman"/>
          <w:bCs/>
          <w:color w:val="000000"/>
          <w:sz w:val="28"/>
          <w:szCs w:val="28"/>
        </w:rPr>
      </w:pPr>
      <w:r w:rsidRPr="00917A5A">
        <w:rPr>
          <w:rFonts w:ascii="Times New Roman" w:eastAsia="標楷體" w:hAnsi="Times New Roman"/>
          <w:bCs/>
          <w:color w:val="000000"/>
          <w:sz w:val="28"/>
          <w:szCs w:val="28"/>
        </w:rPr>
        <w:t>本</w:t>
      </w:r>
      <w:r w:rsidRPr="00F25BB7">
        <w:rPr>
          <w:rFonts w:ascii="Times New Roman" w:eastAsia="標楷體" w:hAnsi="Times New Roman" w:hint="eastAsia"/>
          <w:bCs/>
          <w:color w:val="000000"/>
          <w:sz w:val="28"/>
          <w:szCs w:val="28"/>
        </w:rPr>
        <w:t>中心</w:t>
      </w:r>
      <w:r w:rsidRPr="00917A5A">
        <w:rPr>
          <w:rFonts w:ascii="Times New Roman" w:eastAsia="標楷體" w:hAnsi="Times New Roman"/>
          <w:bCs/>
          <w:color w:val="000000"/>
          <w:sz w:val="28"/>
          <w:szCs w:val="28"/>
        </w:rPr>
        <w:t>須依上述評估結果檢討各項學習輔導暨補救教學措施，或研擬進一步的學習輔導方案。</w:t>
      </w:r>
    </w:p>
    <w:p w:rsidR="00316823" w:rsidRPr="00917A5A" w:rsidRDefault="00316823" w:rsidP="00316823">
      <w:pPr>
        <w:numPr>
          <w:ilvl w:val="0"/>
          <w:numId w:val="5"/>
        </w:numPr>
        <w:autoSpaceDE w:val="0"/>
        <w:autoSpaceDN w:val="0"/>
        <w:adjustRightInd w:val="0"/>
        <w:spacing w:line="440" w:lineRule="exact"/>
        <w:ind w:leftChars="355" w:left="1180" w:hangingChars="117" w:hanging="328"/>
        <w:rPr>
          <w:rFonts w:ascii="Times New Roman" w:eastAsia="標楷體" w:hAnsi="Times New Roman"/>
          <w:color w:val="000000"/>
          <w:sz w:val="28"/>
          <w:szCs w:val="28"/>
        </w:rPr>
      </w:pPr>
      <w:r w:rsidRPr="00917A5A">
        <w:rPr>
          <w:rFonts w:ascii="Times New Roman" w:eastAsia="標楷體" w:hAnsi="Times New Roman"/>
          <w:color w:val="000000"/>
          <w:sz w:val="28"/>
          <w:szCs w:val="28"/>
        </w:rPr>
        <w:t>學習輔導成效不佳之學生</w:t>
      </w:r>
      <w:r w:rsidRPr="00917A5A">
        <w:rPr>
          <w:rFonts w:ascii="Times New Roman" w:eastAsia="標楷體" w:hAnsi="Times New Roman" w:hint="eastAsia"/>
          <w:color w:val="000000"/>
          <w:sz w:val="28"/>
          <w:szCs w:val="28"/>
        </w:rPr>
        <w:t>，</w:t>
      </w:r>
      <w:r w:rsidRPr="00917A5A">
        <w:rPr>
          <w:rFonts w:ascii="Times New Roman" w:eastAsia="標楷體" w:hAnsi="Times New Roman"/>
          <w:color w:val="000000"/>
          <w:sz w:val="28"/>
          <w:szCs w:val="28"/>
        </w:rPr>
        <w:t>可經晤談完轉介至諮商輔導中心或</w:t>
      </w:r>
      <w:r w:rsidRPr="00917A5A">
        <w:rPr>
          <w:rFonts w:ascii="Times New Roman" w:eastAsia="標楷體" w:hAnsi="Times New Roman" w:hint="eastAsia"/>
          <w:color w:val="000000"/>
          <w:sz w:val="28"/>
          <w:szCs w:val="28"/>
        </w:rPr>
        <w:t>申請</w:t>
      </w:r>
      <w:r w:rsidRPr="00917A5A">
        <w:rPr>
          <w:rFonts w:ascii="Times New Roman" w:eastAsia="標楷體" w:hAnsi="Times New Roman"/>
          <w:color w:val="000000"/>
          <w:sz w:val="28"/>
          <w:szCs w:val="28"/>
        </w:rPr>
        <w:t>教學</w:t>
      </w:r>
      <w:r w:rsidRPr="00917A5A">
        <w:rPr>
          <w:rFonts w:ascii="Times New Roman" w:eastAsia="標楷體" w:hAnsi="Times New Roman" w:hint="eastAsia"/>
          <w:color w:val="000000"/>
          <w:sz w:val="28"/>
          <w:szCs w:val="28"/>
        </w:rPr>
        <w:t>發展</w:t>
      </w:r>
      <w:r w:rsidRPr="00917A5A">
        <w:rPr>
          <w:rFonts w:ascii="Times New Roman" w:eastAsia="標楷體" w:hAnsi="Times New Roman"/>
          <w:color w:val="000000"/>
          <w:sz w:val="28"/>
          <w:szCs w:val="28"/>
        </w:rPr>
        <w:t>中心</w:t>
      </w:r>
      <w:r w:rsidRPr="00917A5A">
        <w:rPr>
          <w:rFonts w:ascii="Times New Roman" w:eastAsia="標楷體" w:hAnsi="Times New Roman" w:hint="eastAsia"/>
          <w:color w:val="000000"/>
          <w:sz w:val="28"/>
          <w:szCs w:val="28"/>
        </w:rPr>
        <w:t>推動相關學習輔導及補救教學計畫</w:t>
      </w:r>
      <w:r w:rsidRPr="00917A5A">
        <w:rPr>
          <w:rFonts w:ascii="Times New Roman" w:eastAsia="標楷體" w:hAnsi="Times New Roman"/>
          <w:color w:val="000000"/>
          <w:sz w:val="28"/>
          <w:szCs w:val="28"/>
        </w:rPr>
        <w:t>加以</w:t>
      </w:r>
      <w:r w:rsidRPr="00917A5A">
        <w:rPr>
          <w:rFonts w:ascii="Times New Roman" w:eastAsia="標楷體" w:hAnsi="Times New Roman" w:hint="eastAsia"/>
          <w:color w:val="000000"/>
          <w:sz w:val="28"/>
          <w:szCs w:val="28"/>
        </w:rPr>
        <w:t>輔導</w:t>
      </w:r>
      <w:r w:rsidRPr="00917A5A">
        <w:rPr>
          <w:rFonts w:ascii="Times New Roman" w:eastAsia="標楷體" w:hAnsi="Times New Roman"/>
          <w:color w:val="000000"/>
          <w:sz w:val="28"/>
          <w:szCs w:val="28"/>
        </w:rPr>
        <w:t>。</w:t>
      </w:r>
    </w:p>
    <w:p w:rsidR="00316823" w:rsidRPr="00917A5A" w:rsidRDefault="00316823" w:rsidP="00316823">
      <w:pPr>
        <w:pStyle w:val="a5"/>
        <w:numPr>
          <w:ilvl w:val="0"/>
          <w:numId w:val="1"/>
        </w:numPr>
        <w:autoSpaceDE w:val="0"/>
        <w:autoSpaceDN w:val="0"/>
        <w:spacing w:after="0" w:line="440" w:lineRule="exact"/>
        <w:ind w:left="560" w:hangingChars="200" w:hanging="560"/>
        <w:jc w:val="both"/>
        <w:rPr>
          <w:color w:val="000000"/>
          <w:spacing w:val="-2"/>
          <w:szCs w:val="28"/>
        </w:rPr>
      </w:pPr>
      <w:r w:rsidRPr="00917A5A">
        <w:rPr>
          <w:rFonts w:hAnsi="標楷體" w:hint="eastAsia"/>
          <w:color w:val="000000"/>
          <w:szCs w:val="28"/>
        </w:rPr>
        <w:t>學習輔導暨補救教學</w:t>
      </w:r>
      <w:r w:rsidRPr="00917A5A">
        <w:rPr>
          <w:rFonts w:hAnsi="標楷體"/>
          <w:color w:val="000000"/>
          <w:szCs w:val="28"/>
        </w:rPr>
        <w:t>相關實施辦法與會議：本</w:t>
      </w:r>
      <w:r w:rsidRPr="00F25BB7">
        <w:rPr>
          <w:rFonts w:hint="eastAsia"/>
          <w:bCs/>
          <w:color w:val="000000"/>
          <w:szCs w:val="28"/>
        </w:rPr>
        <w:t>中心</w:t>
      </w:r>
      <w:r w:rsidRPr="00917A5A">
        <w:rPr>
          <w:rFonts w:hAnsi="標楷體"/>
          <w:color w:val="000000"/>
          <w:szCs w:val="28"/>
        </w:rPr>
        <w:t>須於如下</w:t>
      </w:r>
      <w:r w:rsidRPr="00917A5A">
        <w:rPr>
          <w:rFonts w:hAnsi="標楷體" w:hint="eastAsia"/>
          <w:color w:val="000000"/>
          <w:szCs w:val="28"/>
        </w:rPr>
        <w:t>要點落實</w:t>
      </w:r>
      <w:r w:rsidRPr="00917A5A">
        <w:rPr>
          <w:rFonts w:hAnsi="標楷體"/>
          <w:color w:val="000000"/>
          <w:szCs w:val="28"/>
        </w:rPr>
        <w:t>學習輔導暨補救教學相關事項，以</w:t>
      </w:r>
      <w:r w:rsidRPr="00917A5A">
        <w:rPr>
          <w:rFonts w:hAnsi="標楷體" w:hint="eastAsia"/>
          <w:color w:val="000000"/>
          <w:szCs w:val="28"/>
        </w:rPr>
        <w:t>提升學生學習成效：</w:t>
      </w:r>
    </w:p>
    <w:p w:rsidR="00316823" w:rsidRPr="00917A5A" w:rsidRDefault="00316823" w:rsidP="00316823">
      <w:pPr>
        <w:pStyle w:val="a3"/>
        <w:numPr>
          <w:ilvl w:val="0"/>
          <w:numId w:val="6"/>
        </w:numPr>
        <w:snapToGrid w:val="0"/>
        <w:spacing w:line="440" w:lineRule="exact"/>
        <w:ind w:leftChars="0" w:left="1440" w:hanging="873"/>
        <w:rPr>
          <w:rFonts w:ascii="Times New Roman" w:eastAsia="標楷體" w:hAnsi="Times New Roman"/>
          <w:color w:val="000000"/>
          <w:sz w:val="28"/>
          <w:szCs w:val="28"/>
        </w:rPr>
      </w:pPr>
      <w:r w:rsidRPr="00917A5A">
        <w:rPr>
          <w:rFonts w:ascii="Times New Roman" w:eastAsia="標楷體" w:hAnsi="Times New Roman"/>
          <w:color w:val="000000"/>
          <w:sz w:val="28"/>
          <w:szCs w:val="28"/>
        </w:rPr>
        <w:t>本</w:t>
      </w:r>
      <w:r w:rsidRPr="00F25BB7">
        <w:rPr>
          <w:rFonts w:ascii="Times New Roman" w:eastAsia="標楷體" w:hAnsi="Times New Roman" w:hint="eastAsia"/>
          <w:bCs/>
          <w:color w:val="000000"/>
          <w:sz w:val="28"/>
          <w:szCs w:val="28"/>
        </w:rPr>
        <w:t>中心</w:t>
      </w:r>
      <w:r w:rsidRPr="00917A5A">
        <w:rPr>
          <w:rFonts w:ascii="Times New Roman" w:eastAsia="標楷體" w:hAnsi="Times New Roman"/>
          <w:color w:val="000000"/>
          <w:sz w:val="28"/>
          <w:szCs w:val="28"/>
        </w:rPr>
        <w:t>針對學習成效落後學生，依學校訂定之「弘光科技大學學習輔導暨補救教學實施要點」，進行學習輔導或補救教學。</w:t>
      </w:r>
    </w:p>
    <w:p w:rsidR="00316823" w:rsidRPr="00917A5A" w:rsidRDefault="00316823" w:rsidP="00316823">
      <w:pPr>
        <w:pStyle w:val="a3"/>
        <w:numPr>
          <w:ilvl w:val="0"/>
          <w:numId w:val="6"/>
        </w:numPr>
        <w:snapToGrid w:val="0"/>
        <w:spacing w:line="440" w:lineRule="exact"/>
        <w:ind w:leftChars="0" w:left="1440" w:hanging="873"/>
        <w:rPr>
          <w:rFonts w:ascii="Times New Roman" w:eastAsia="標楷體" w:hAnsi="Times New Roman"/>
          <w:color w:val="000000"/>
          <w:sz w:val="28"/>
          <w:szCs w:val="28"/>
        </w:rPr>
      </w:pPr>
      <w:r w:rsidRPr="00917A5A">
        <w:rPr>
          <w:rFonts w:ascii="Times New Roman" w:eastAsia="標楷體" w:hAnsi="Times New Roman"/>
          <w:color w:val="000000"/>
          <w:sz w:val="28"/>
          <w:szCs w:val="28"/>
        </w:rPr>
        <w:t>本</w:t>
      </w:r>
      <w:r w:rsidRPr="00F25BB7">
        <w:rPr>
          <w:rFonts w:ascii="Times New Roman" w:eastAsia="標楷體" w:hAnsi="Times New Roman" w:hint="eastAsia"/>
          <w:bCs/>
          <w:color w:val="000000"/>
          <w:sz w:val="28"/>
          <w:szCs w:val="28"/>
        </w:rPr>
        <w:t>中心</w:t>
      </w:r>
      <w:r w:rsidRPr="00917A5A">
        <w:rPr>
          <w:rFonts w:ascii="Times New Roman" w:eastAsia="標楷體" w:hAnsi="Times New Roman"/>
          <w:color w:val="000000"/>
          <w:sz w:val="28"/>
          <w:szCs w:val="28"/>
        </w:rPr>
        <w:t>依學校訂定之「弘光科技大學教學助理制度實施要點」，規範教學助理協助進行學習輔導暨補救教學相關事項，以使其發揮應有之功效。</w:t>
      </w:r>
    </w:p>
    <w:p w:rsidR="00316823" w:rsidRPr="00917A5A" w:rsidRDefault="00316823" w:rsidP="00316823">
      <w:pPr>
        <w:pStyle w:val="a3"/>
        <w:numPr>
          <w:ilvl w:val="0"/>
          <w:numId w:val="6"/>
        </w:numPr>
        <w:snapToGrid w:val="0"/>
        <w:spacing w:line="440" w:lineRule="exact"/>
        <w:ind w:leftChars="0" w:left="1440" w:hanging="873"/>
        <w:rPr>
          <w:rFonts w:ascii="Times New Roman" w:eastAsia="標楷體" w:hAnsi="Times New Roman"/>
          <w:color w:val="000000"/>
          <w:sz w:val="28"/>
          <w:szCs w:val="28"/>
        </w:rPr>
      </w:pPr>
      <w:r w:rsidRPr="00917A5A">
        <w:rPr>
          <w:rFonts w:ascii="Times New Roman" w:eastAsia="標楷體" w:hAnsi="Times New Roman"/>
          <w:color w:val="000000"/>
          <w:sz w:val="28"/>
          <w:szCs w:val="28"/>
        </w:rPr>
        <w:t>本</w:t>
      </w:r>
      <w:r w:rsidRPr="00F25BB7">
        <w:rPr>
          <w:rFonts w:ascii="Times New Roman" w:eastAsia="標楷體" w:hAnsi="Times New Roman" w:hint="eastAsia"/>
          <w:bCs/>
          <w:color w:val="000000"/>
          <w:sz w:val="28"/>
          <w:szCs w:val="28"/>
        </w:rPr>
        <w:t>中心</w:t>
      </w:r>
      <w:r w:rsidRPr="00917A5A">
        <w:rPr>
          <w:rFonts w:ascii="Times New Roman" w:eastAsia="標楷體" w:hAnsi="Times New Roman"/>
          <w:color w:val="000000"/>
          <w:sz w:val="28"/>
          <w:szCs w:val="28"/>
        </w:rPr>
        <w:t>每學期須透過課程委員會針對學習輔導暨補救教學相關事項（如學習輔導暨補救教學的實施對象、方式、時間、成效評估以及實施計畫等事項）進行規劃、檢討或調整。</w:t>
      </w:r>
    </w:p>
    <w:p w:rsidR="00316823" w:rsidRPr="00917A5A" w:rsidRDefault="00316823" w:rsidP="00316823">
      <w:pPr>
        <w:pStyle w:val="a3"/>
        <w:numPr>
          <w:ilvl w:val="0"/>
          <w:numId w:val="6"/>
        </w:numPr>
        <w:snapToGrid w:val="0"/>
        <w:spacing w:line="440" w:lineRule="exact"/>
        <w:ind w:leftChars="0" w:left="1440" w:hanging="873"/>
        <w:rPr>
          <w:rFonts w:ascii="Times New Roman" w:eastAsia="標楷體" w:hAnsi="Times New Roman"/>
          <w:sz w:val="28"/>
          <w:szCs w:val="28"/>
        </w:rPr>
      </w:pPr>
      <w:r w:rsidRPr="00917A5A">
        <w:rPr>
          <w:rFonts w:ascii="Times New Roman" w:eastAsia="標楷體" w:hAnsi="Times New Roman"/>
          <w:color w:val="000000"/>
          <w:sz w:val="28"/>
          <w:szCs w:val="28"/>
        </w:rPr>
        <w:t>本</w:t>
      </w:r>
      <w:r w:rsidRPr="00F25BB7">
        <w:rPr>
          <w:rFonts w:ascii="Times New Roman" w:eastAsia="標楷體" w:hAnsi="Times New Roman" w:hint="eastAsia"/>
          <w:bCs/>
          <w:color w:val="000000"/>
          <w:sz w:val="28"/>
          <w:szCs w:val="28"/>
        </w:rPr>
        <w:t>中心</w:t>
      </w:r>
      <w:r w:rsidRPr="00917A5A">
        <w:rPr>
          <w:rFonts w:ascii="Times New Roman" w:eastAsia="標楷體" w:hAnsi="Times New Roman"/>
          <w:color w:val="000000"/>
          <w:sz w:val="28"/>
          <w:szCs w:val="28"/>
        </w:rPr>
        <w:t>每學期</w:t>
      </w:r>
      <w:r w:rsidRPr="00917A5A">
        <w:rPr>
          <w:rFonts w:ascii="Times New Roman" w:eastAsia="標楷體" w:hAnsi="Times New Roman"/>
          <w:sz w:val="28"/>
          <w:szCs w:val="28"/>
        </w:rPr>
        <w:t>須透過教學研討會、導師會議、學生共同班會、其他相關會議或是以電子郵件的方式，向專兼任教師與學生宣導學習輔導暨補救教學相關事項。</w:t>
      </w:r>
    </w:p>
    <w:p w:rsidR="00316823" w:rsidRPr="00705F34" w:rsidRDefault="00316823" w:rsidP="00316823">
      <w:pPr>
        <w:pStyle w:val="a5"/>
        <w:widowControl/>
        <w:numPr>
          <w:ilvl w:val="0"/>
          <w:numId w:val="1"/>
        </w:numPr>
        <w:tabs>
          <w:tab w:val="left" w:pos="993"/>
        </w:tabs>
        <w:autoSpaceDE w:val="0"/>
        <w:autoSpaceDN w:val="0"/>
        <w:adjustRightInd w:val="0"/>
        <w:spacing w:after="0" w:line="440" w:lineRule="exact"/>
        <w:ind w:left="560" w:hangingChars="200" w:hanging="560"/>
        <w:jc w:val="both"/>
      </w:pPr>
      <w:r w:rsidRPr="00705F34">
        <w:rPr>
          <w:rFonts w:hAnsi="標楷體"/>
          <w:color w:val="000000"/>
          <w:szCs w:val="28"/>
        </w:rPr>
        <w:t>本作業經本</w:t>
      </w:r>
      <w:r w:rsidRPr="00F25BB7">
        <w:rPr>
          <w:rFonts w:hint="eastAsia"/>
          <w:bCs/>
          <w:color w:val="000000"/>
          <w:szCs w:val="28"/>
        </w:rPr>
        <w:t>中心</w:t>
      </w:r>
      <w:r w:rsidRPr="00705F34">
        <w:rPr>
          <w:rFonts w:hAnsi="標楷體"/>
          <w:color w:val="000000"/>
          <w:szCs w:val="28"/>
        </w:rPr>
        <w:t>系務會議通過後實施，修訂時亦同。</w:t>
      </w:r>
    </w:p>
    <w:p w:rsidR="0009199F" w:rsidRPr="00316823" w:rsidRDefault="0009199F" w:rsidP="00316823"/>
    <w:sectPr w:rsidR="0009199F" w:rsidRPr="00316823" w:rsidSect="00705F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A3" w:rsidRDefault="005D78A3" w:rsidP="00B540E7">
      <w:r>
        <w:separator/>
      </w:r>
    </w:p>
  </w:endnote>
  <w:endnote w:type="continuationSeparator" w:id="0">
    <w:p w:rsidR="005D78A3" w:rsidRDefault="005D78A3" w:rsidP="00B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楷體">
    <w:altName w:val="Microsoft JhengHei UI Light"/>
    <w:panose1 w:val="03000909000000000000"/>
    <w:charset w:val="88"/>
    <w:family w:val="script"/>
    <w:pitch w:val="fixed"/>
    <w:sig w:usb0="800002E3"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A3" w:rsidRDefault="005D78A3" w:rsidP="00B540E7">
      <w:r>
        <w:separator/>
      </w:r>
    </w:p>
  </w:footnote>
  <w:footnote w:type="continuationSeparator" w:id="0">
    <w:p w:rsidR="005D78A3" w:rsidRDefault="005D78A3" w:rsidP="00B54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2BF"/>
    <w:multiLevelType w:val="hybridMultilevel"/>
    <w:tmpl w:val="74F68C70"/>
    <w:lvl w:ilvl="0" w:tplc="DC86AD9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B34190"/>
    <w:multiLevelType w:val="hybridMultilevel"/>
    <w:tmpl w:val="D9448678"/>
    <w:lvl w:ilvl="0" w:tplc="9F96CA4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612484"/>
    <w:multiLevelType w:val="hybridMultilevel"/>
    <w:tmpl w:val="74F68C70"/>
    <w:lvl w:ilvl="0" w:tplc="DC86AD9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666D66"/>
    <w:multiLevelType w:val="hybridMultilevel"/>
    <w:tmpl w:val="74F68C70"/>
    <w:lvl w:ilvl="0" w:tplc="DC86AD9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515ADA"/>
    <w:multiLevelType w:val="hybridMultilevel"/>
    <w:tmpl w:val="CB4CACBA"/>
    <w:lvl w:ilvl="0" w:tplc="C282A76A">
      <w:start w:val="1"/>
      <w:numFmt w:val="taiwaneseCountingThousand"/>
      <w:lvlText w:val="%1、"/>
      <w:lvlJc w:val="left"/>
      <w:pPr>
        <w:ind w:left="1004" w:hanging="72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9F17E3"/>
    <w:multiLevelType w:val="hybridMultilevel"/>
    <w:tmpl w:val="1E064B8C"/>
    <w:lvl w:ilvl="0" w:tplc="9F96CA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34"/>
    <w:rsid w:val="0009199F"/>
    <w:rsid w:val="00316823"/>
    <w:rsid w:val="004416CF"/>
    <w:rsid w:val="004B2B99"/>
    <w:rsid w:val="005D78A3"/>
    <w:rsid w:val="00705F34"/>
    <w:rsid w:val="00B540E7"/>
    <w:rsid w:val="00F25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00178-CA36-4F86-A307-E450552B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段落(一),清單段落(一),附錄1,List Paragraph,卑南壹,標1,暗色格線 1 - 輔色 21,清單段落111,picture,標11,標12,12 20,(1)(1)(1)(1)(1)(1)(1)(1),網推會說明清單,1.2.3.,壹_二階,標題 (4),1.1.1.1清單段落,列點,(二),貿易局(一),Recommendation,Footnote Sam,List Paragraph (numbered (a)),Text,Noise heading,RUS List"/>
    <w:basedOn w:val="a"/>
    <w:link w:val="a4"/>
    <w:uiPriority w:val="34"/>
    <w:qFormat/>
    <w:rsid w:val="00705F34"/>
    <w:pPr>
      <w:ind w:leftChars="200" w:left="480"/>
    </w:pPr>
  </w:style>
  <w:style w:type="character" w:customStyle="1" w:styleId="a4">
    <w:name w:val="清單段落 字元"/>
    <w:aliases w:val="段落(一) 字元,清單段落(一) 字元,附錄1 字元,List Paragraph 字元,卑南壹 字元,標1 字元,暗色格線 1 - 輔色 21 字元,清單段落111 字元,picture 字元,標11 字元,標12 字元,12 20 字元,(1)(1)(1)(1)(1)(1)(1)(1) 字元,網推會說明清單 字元,1.2.3. 字元,壹_二階 字元,標題 (4) 字元,1.1.1.1清單段落 字元,列點 字元,(二) 字元,貿易局(一) 字元,Recommendation 字元"/>
    <w:link w:val="a3"/>
    <w:uiPriority w:val="34"/>
    <w:qFormat/>
    <w:rsid w:val="00705F34"/>
  </w:style>
  <w:style w:type="paragraph" w:styleId="a5">
    <w:name w:val="Body Text"/>
    <w:basedOn w:val="a"/>
    <w:link w:val="a6"/>
    <w:qFormat/>
    <w:rsid w:val="00705F34"/>
    <w:pPr>
      <w:spacing w:after="120" w:line="480" w:lineRule="exact"/>
    </w:pPr>
    <w:rPr>
      <w:rFonts w:ascii="Times New Roman" w:eastAsia="標楷體" w:hAnsi="Times New Roman" w:cs="Times New Roman"/>
      <w:sz w:val="28"/>
      <w:szCs w:val="24"/>
    </w:rPr>
  </w:style>
  <w:style w:type="character" w:customStyle="1" w:styleId="a6">
    <w:name w:val="本文 字元"/>
    <w:basedOn w:val="a0"/>
    <w:link w:val="a5"/>
    <w:rsid w:val="00705F34"/>
    <w:rPr>
      <w:rFonts w:ascii="Times New Roman" w:eastAsia="標楷體" w:hAnsi="Times New Roman" w:cs="Times New Roman"/>
      <w:sz w:val="28"/>
      <w:szCs w:val="24"/>
    </w:rPr>
  </w:style>
  <w:style w:type="paragraph" w:styleId="a7">
    <w:name w:val="header"/>
    <w:basedOn w:val="a"/>
    <w:link w:val="a8"/>
    <w:uiPriority w:val="99"/>
    <w:unhideWhenUsed/>
    <w:rsid w:val="00B540E7"/>
    <w:pPr>
      <w:tabs>
        <w:tab w:val="center" w:pos="4153"/>
        <w:tab w:val="right" w:pos="8306"/>
      </w:tabs>
      <w:snapToGrid w:val="0"/>
    </w:pPr>
    <w:rPr>
      <w:sz w:val="20"/>
      <w:szCs w:val="20"/>
    </w:rPr>
  </w:style>
  <w:style w:type="character" w:customStyle="1" w:styleId="a8">
    <w:name w:val="頁首 字元"/>
    <w:basedOn w:val="a0"/>
    <w:link w:val="a7"/>
    <w:uiPriority w:val="99"/>
    <w:rsid w:val="00B540E7"/>
    <w:rPr>
      <w:sz w:val="20"/>
      <w:szCs w:val="20"/>
    </w:rPr>
  </w:style>
  <w:style w:type="paragraph" w:styleId="a9">
    <w:name w:val="footer"/>
    <w:basedOn w:val="a"/>
    <w:link w:val="aa"/>
    <w:uiPriority w:val="99"/>
    <w:unhideWhenUsed/>
    <w:rsid w:val="00B540E7"/>
    <w:pPr>
      <w:tabs>
        <w:tab w:val="center" w:pos="4153"/>
        <w:tab w:val="right" w:pos="8306"/>
      </w:tabs>
      <w:snapToGrid w:val="0"/>
    </w:pPr>
    <w:rPr>
      <w:sz w:val="20"/>
      <w:szCs w:val="20"/>
    </w:rPr>
  </w:style>
  <w:style w:type="character" w:customStyle="1" w:styleId="aa">
    <w:name w:val="頁尾 字元"/>
    <w:basedOn w:val="a0"/>
    <w:link w:val="a9"/>
    <w:uiPriority w:val="99"/>
    <w:rsid w:val="00B540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Chu</dc:creator>
  <cp:keywords/>
  <dc:description/>
  <cp:lastModifiedBy>admin</cp:lastModifiedBy>
  <cp:revision>2</cp:revision>
  <dcterms:created xsi:type="dcterms:W3CDTF">2023-09-22T05:46:00Z</dcterms:created>
  <dcterms:modified xsi:type="dcterms:W3CDTF">2023-09-22T05:46:00Z</dcterms:modified>
</cp:coreProperties>
</file>